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57EC254F" w:rsidR="00D92EC1" w:rsidRPr="003963A3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t xml:space="preserve">Załącznik nr </w:t>
      </w:r>
      <w:r w:rsidR="00E26401" w:rsidRPr="003963A3">
        <w:rPr>
          <w:rFonts w:ascii="Aptos Narrow" w:hAnsi="Aptos Narrow" w:cstheme="minorHAnsi"/>
          <w:sz w:val="22"/>
          <w:szCs w:val="22"/>
        </w:rPr>
        <w:t>3</w:t>
      </w:r>
      <w:r w:rsidR="00976EBF"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z w:val="22"/>
          <w:szCs w:val="22"/>
        </w:rPr>
        <w:t>do SWZ </w:t>
      </w:r>
    </w:p>
    <w:p w14:paraId="19601C12" w14:textId="1721A640" w:rsidR="00976EBF" w:rsidRPr="003963A3" w:rsidRDefault="00976EBF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0F39236" w14:textId="77777777" w:rsidR="00976EBF" w:rsidRPr="003963A3" w:rsidRDefault="00976EBF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3963A3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3963A3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3963A3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3963A3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3963A3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3963A3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3963A3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3963A3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3963A3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3963A3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3963A3">
        <w:rPr>
          <w:rFonts w:ascii="Aptos Narrow" w:hAnsi="Aptos Narrow" w:cstheme="minorHAnsi"/>
          <w:sz w:val="22"/>
          <w:szCs w:val="22"/>
        </w:rPr>
        <w:t> </w:t>
      </w:r>
    </w:p>
    <w:p w14:paraId="791C0124" w14:textId="77777777" w:rsidR="000B1409" w:rsidRPr="003963A3" w:rsidRDefault="000B1409" w:rsidP="000B1409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proofErr w:type="spellStart"/>
      <w:r w:rsidRPr="003963A3">
        <w:rPr>
          <w:rFonts w:ascii="Aptos Narrow" w:hAnsi="Aptos Narrow" w:cstheme="minorHAnsi"/>
          <w:sz w:val="22"/>
          <w:szCs w:val="22"/>
          <w:lang w:val="de-DE"/>
        </w:rPr>
        <w:t>e-mail</w:t>
      </w:r>
      <w:proofErr w:type="spellEnd"/>
      <w:r w:rsidRPr="003963A3">
        <w:rPr>
          <w:rFonts w:ascii="Aptos Narrow" w:hAnsi="Aptos Narrow" w:cstheme="minorHAnsi"/>
          <w:sz w:val="22"/>
          <w:szCs w:val="22"/>
          <w:lang w:val="de-DE"/>
        </w:rPr>
        <w:t>: ..........................................…………………</w:t>
      </w:r>
      <w:proofErr w:type="gramStart"/>
      <w:r w:rsidRPr="003963A3">
        <w:rPr>
          <w:rFonts w:ascii="Aptos Narrow" w:hAnsi="Aptos Narrow" w:cstheme="minorHAnsi"/>
          <w:sz w:val="22"/>
          <w:szCs w:val="22"/>
          <w:lang w:val="de-DE"/>
        </w:rPr>
        <w:t>…….</w:t>
      </w:r>
      <w:proofErr w:type="gramEnd"/>
      <w:r w:rsidRPr="003963A3">
        <w:rPr>
          <w:rFonts w:ascii="Aptos Narrow" w:hAnsi="Aptos Narrow" w:cstheme="minorHAnsi"/>
          <w:sz w:val="22"/>
          <w:szCs w:val="22"/>
          <w:lang w:val="de-DE"/>
        </w:rPr>
        <w:t>. </w:t>
      </w:r>
    </w:p>
    <w:p w14:paraId="7F4AE283" w14:textId="08F1ABE7" w:rsidR="00D92EC1" w:rsidRPr="003963A3" w:rsidRDefault="001E4A08" w:rsidP="00D92EC1">
      <w:pPr>
        <w:shd w:val="clear" w:color="auto" w:fill="FFFFFF"/>
        <w:textAlignment w:val="baseline"/>
        <w:rPr>
          <w:rFonts w:ascii="Aptos Narrow" w:hAnsi="Aptos Narrow" w:cstheme="minorHAnsi"/>
          <w:i/>
          <w:iCs/>
          <w:sz w:val="22"/>
          <w:szCs w:val="22"/>
        </w:rPr>
      </w:pPr>
      <w:r w:rsidRPr="003963A3">
        <w:rPr>
          <w:rFonts w:ascii="Aptos Narrow" w:hAnsi="Aptos Narrow" w:cstheme="minorHAnsi"/>
          <w:i/>
          <w:iCs/>
          <w:sz w:val="22"/>
          <w:szCs w:val="22"/>
        </w:rPr>
        <w:t>W</w:t>
      </w:r>
      <w:r w:rsidR="00D92EC1" w:rsidRPr="003963A3">
        <w:rPr>
          <w:rFonts w:ascii="Aptos Narrow" w:hAnsi="Aptos Narrow" w:cstheme="minorHAnsi"/>
          <w:i/>
          <w:iCs/>
          <w:sz w:val="22"/>
          <w:szCs w:val="22"/>
        </w:rPr>
        <w:t xml:space="preserve"> przypadku składania oferty przez podmioty występujące wspólnie podać nazwy (firmy) i dokładne adresy wszystkich wspólników spółki cywilnej lub członków konsorcjum </w:t>
      </w:r>
    </w:p>
    <w:p w14:paraId="23CE0C4F" w14:textId="77777777" w:rsidR="00D92EC1" w:rsidRPr="003963A3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5A58BB4" w14:textId="77777777" w:rsidR="000B1409" w:rsidRPr="003963A3" w:rsidRDefault="000B1409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8BB47AF" w14:textId="77777777" w:rsidR="000B1409" w:rsidRPr="003963A3" w:rsidRDefault="000B1409" w:rsidP="000B1409">
      <w:pPr>
        <w:jc w:val="both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3963A3">
        <w:rPr>
          <w:rFonts w:ascii="Aptos Narrow" w:hAnsi="Aptos Narrow" w:cstheme="minorHAnsi"/>
          <w:spacing w:val="-10"/>
          <w:sz w:val="22"/>
          <w:szCs w:val="22"/>
        </w:rPr>
        <w:t xml:space="preserve">Podlegamy wpisowi do rejestru przedsiębiorców w </w:t>
      </w:r>
      <w:r w:rsidRPr="003963A3">
        <w:rPr>
          <w:rFonts w:ascii="Aptos Narrow" w:hAnsi="Aptos Narrow" w:cstheme="minorHAnsi"/>
          <w:i/>
          <w:iCs/>
          <w:spacing w:val="-10"/>
          <w:sz w:val="22"/>
          <w:szCs w:val="22"/>
        </w:rPr>
        <w:t>(zaznaczyć właściwe):</w:t>
      </w:r>
    </w:p>
    <w:p w14:paraId="53B9D9C4" w14:textId="77777777" w:rsidR="000B1409" w:rsidRPr="003963A3" w:rsidRDefault="000B1409" w:rsidP="000B1409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ab/>
        <w:t>KRS NR ………</w:t>
      </w:r>
      <w:proofErr w:type="gramStart"/>
      <w:r w:rsidRPr="003963A3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3963A3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3963A3">
        <w:rPr>
          <w:rFonts w:ascii="Aptos Narrow" w:hAnsi="Aptos Narrow" w:cstheme="minorHAnsi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7" w:history="1">
        <w:r w:rsidRPr="003963A3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BE42233" w14:textId="77777777" w:rsidR="000B1409" w:rsidRPr="003963A3" w:rsidRDefault="000B1409" w:rsidP="000B1409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ab/>
      </w:r>
      <w:proofErr w:type="spellStart"/>
      <w:r w:rsidRPr="003963A3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3963A3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3963A3">
        <w:rPr>
          <w:rFonts w:ascii="Aptos Narrow" w:hAnsi="Aptos Narrow" w:cstheme="minorHAnsi"/>
          <w:sz w:val="22"/>
          <w:szCs w:val="22"/>
        </w:rPr>
        <w:t xml:space="preserve"> </w:t>
      </w:r>
    </w:p>
    <w:p w14:paraId="1A00CAE2" w14:textId="77777777" w:rsidR="000B1409" w:rsidRPr="003963A3" w:rsidRDefault="000B1409" w:rsidP="000B1409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ab/>
        <w:t>Inny rejestr ……………………</w:t>
      </w:r>
      <w:proofErr w:type="gramStart"/>
      <w:r w:rsidRPr="003963A3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3963A3">
        <w:rPr>
          <w:rFonts w:ascii="Aptos Narrow" w:hAnsi="Aptos Narrow" w:cstheme="minorHAnsi"/>
          <w:sz w:val="22"/>
          <w:szCs w:val="22"/>
        </w:rPr>
        <w:t>.</w:t>
      </w:r>
    </w:p>
    <w:p w14:paraId="2B73F71A" w14:textId="77777777" w:rsidR="000B1409" w:rsidRDefault="000B1409" w:rsidP="000B1409">
      <w:pPr>
        <w:ind w:left="4962" w:hanging="4962"/>
        <w:jc w:val="both"/>
        <w:textAlignment w:val="baseline"/>
        <w:rPr>
          <w:rFonts w:ascii="Aptos Narrow" w:hAnsi="Aptos Narrow" w:cstheme="minorHAnsi"/>
          <w:bCs/>
          <w:spacing w:val="-10"/>
          <w:kern w:val="1"/>
          <w:sz w:val="22"/>
          <w:szCs w:val="22"/>
        </w:rPr>
      </w:pPr>
    </w:p>
    <w:p w14:paraId="462DE917" w14:textId="77777777" w:rsidR="000207EC" w:rsidRPr="003963A3" w:rsidRDefault="000207EC" w:rsidP="000B1409">
      <w:pPr>
        <w:ind w:left="4962" w:hanging="4962"/>
        <w:jc w:val="both"/>
        <w:textAlignment w:val="baseline"/>
        <w:rPr>
          <w:rFonts w:ascii="Aptos Narrow" w:hAnsi="Aptos Narrow" w:cstheme="minorHAnsi"/>
          <w:bCs/>
          <w:spacing w:val="-10"/>
          <w:kern w:val="1"/>
          <w:sz w:val="22"/>
          <w:szCs w:val="22"/>
        </w:rPr>
      </w:pPr>
    </w:p>
    <w:p w14:paraId="1ADB605D" w14:textId="77777777" w:rsidR="000B1409" w:rsidRPr="003963A3" w:rsidRDefault="000B1409" w:rsidP="000B1409">
      <w:pPr>
        <w:jc w:val="both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3963A3">
        <w:rPr>
          <w:rFonts w:ascii="Aptos Narrow" w:hAnsi="Aptos Narrow" w:cstheme="minorHAnsi"/>
          <w:bCs/>
          <w:spacing w:val="-10"/>
          <w:kern w:val="1"/>
          <w:sz w:val="22"/>
          <w:szCs w:val="22"/>
        </w:rPr>
        <w:t xml:space="preserve">Jesteśmy </w:t>
      </w:r>
      <w:r w:rsidRPr="003963A3">
        <w:rPr>
          <w:rFonts w:ascii="Aptos Narrow" w:hAnsi="Aptos Narrow" w:cstheme="minorHAnsi"/>
          <w:spacing w:val="-10"/>
          <w:kern w:val="1"/>
          <w:sz w:val="22"/>
          <w:szCs w:val="22"/>
        </w:rPr>
        <w:t>przedsiębiorstwem</w:t>
      </w:r>
      <w:r w:rsidRPr="003963A3">
        <w:rPr>
          <w:rFonts w:ascii="Aptos Narrow" w:hAnsi="Aptos Narrow" w:cstheme="minorHAnsi"/>
          <w:bCs/>
          <w:spacing w:val="-10"/>
          <w:kern w:val="1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pacing w:val="-10"/>
          <w:sz w:val="22"/>
          <w:szCs w:val="22"/>
          <w:vertAlign w:val="superscript"/>
        </w:rPr>
        <w:footnoteReference w:id="1"/>
      </w:r>
      <w:r w:rsidRPr="003963A3">
        <w:rPr>
          <w:rFonts w:ascii="Aptos Narrow" w:hAnsi="Aptos Narrow" w:cstheme="minorHAnsi"/>
          <w:spacing w:val="-10"/>
          <w:kern w:val="1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i/>
          <w:iCs/>
          <w:spacing w:val="-10"/>
          <w:sz w:val="22"/>
          <w:szCs w:val="22"/>
        </w:rPr>
        <w:t>(zaznaczyć właściwe):</w:t>
      </w:r>
    </w:p>
    <w:p w14:paraId="6D0C80F0" w14:textId="77777777" w:rsidR="000B1409" w:rsidRPr="003963A3" w:rsidRDefault="000B1409" w:rsidP="000B1409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pacing w:val="-10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>mikro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>małe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>średnie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>duże</w:t>
      </w:r>
    </w:p>
    <w:p w14:paraId="13BB5706" w14:textId="77777777" w:rsidR="000B1409" w:rsidRPr="003963A3" w:rsidRDefault="000B1409" w:rsidP="000B1409">
      <w:pPr>
        <w:jc w:val="center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3963A3">
        <w:rPr>
          <w:rFonts w:ascii="Aptos Narrow" w:hAnsi="Aptos Narrow" w:cstheme="minorHAnsi"/>
          <w:spacing w:val="-10"/>
          <w:sz w:val="22"/>
          <w:szCs w:val="22"/>
        </w:rPr>
        <w:t> </w:t>
      </w:r>
    </w:p>
    <w:p w14:paraId="019174AA" w14:textId="77777777" w:rsidR="000B1409" w:rsidRPr="003963A3" w:rsidRDefault="000B1409" w:rsidP="00E21354">
      <w:pPr>
        <w:textAlignment w:val="baseline"/>
        <w:rPr>
          <w:rFonts w:ascii="Aptos Narrow" w:hAnsi="Aptos Narrow" w:cstheme="minorHAnsi"/>
          <w:sz w:val="22"/>
          <w:szCs w:val="22"/>
        </w:rPr>
      </w:pPr>
    </w:p>
    <w:p w14:paraId="4274019E" w14:textId="77777777" w:rsidR="00B86989" w:rsidRPr="003963A3" w:rsidRDefault="00B86989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3963A3" w:rsidRDefault="00D92EC1" w:rsidP="00D92EC1">
      <w:pPr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3963A3">
        <w:rPr>
          <w:rFonts w:ascii="Aptos Narrow" w:hAnsi="Aptos Narrow" w:cstheme="minorHAnsi"/>
          <w:b/>
          <w:bCs/>
          <w:sz w:val="22"/>
          <w:szCs w:val="22"/>
        </w:rPr>
        <w:t>OFERTA </w:t>
      </w:r>
    </w:p>
    <w:p w14:paraId="482D1E60" w14:textId="77777777" w:rsidR="00D92EC1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E9B7C65" w14:textId="77777777" w:rsidR="000207EC" w:rsidRPr="003963A3" w:rsidRDefault="000207EC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F6035C4" w14:textId="77777777" w:rsidR="000B1409" w:rsidRPr="003963A3" w:rsidRDefault="000B1409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1F391BE4" w:rsidR="00D92EC1" w:rsidRPr="003963A3" w:rsidRDefault="00D92EC1" w:rsidP="00CC5B23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4D084C" w:rsidRPr="003963A3">
        <w:rPr>
          <w:rFonts w:ascii="Aptos Narrow" w:hAnsi="Aptos Narrow" w:cstheme="minorHAnsi"/>
          <w:sz w:val="22"/>
          <w:szCs w:val="22"/>
        </w:rPr>
        <w:t xml:space="preserve">pn. </w:t>
      </w:r>
      <w:r w:rsidR="000207EC">
        <w:rPr>
          <w:rFonts w:ascii="Aptos Narrow" w:hAnsi="Aptos Narrow" w:cstheme="minorHAnsi"/>
          <w:sz w:val="22"/>
          <w:szCs w:val="22"/>
        </w:rPr>
        <w:t>„</w:t>
      </w:r>
      <w:r w:rsidR="000207EC" w:rsidRPr="0048011B">
        <w:rPr>
          <w:rFonts w:ascii="Aptos Narrow" w:hAnsi="Aptos Narrow" w:cstheme="minorHAnsi"/>
          <w:i/>
          <w:iCs/>
          <w:sz w:val="22"/>
          <w:szCs w:val="22"/>
        </w:rPr>
        <w:t>Świadczenie usług</w:t>
      </w:r>
      <w:r w:rsidR="000207EC" w:rsidRPr="000207EC">
        <w:rPr>
          <w:rFonts w:ascii="Aptos Narrow" w:hAnsi="Aptos Narrow" w:cstheme="minorHAnsi"/>
          <w:i/>
          <w:iCs/>
          <w:sz w:val="22"/>
          <w:szCs w:val="22"/>
        </w:rPr>
        <w:t xml:space="preserve"> bezpośredniej ochrony fizycznej</w:t>
      </w:r>
      <w:r w:rsidR="000207EC" w:rsidRPr="0048011B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  <w:r w:rsidR="000207EC" w:rsidRPr="000207EC">
        <w:rPr>
          <w:rFonts w:ascii="Aptos Narrow" w:hAnsi="Aptos Narrow" w:cstheme="minorHAnsi"/>
          <w:i/>
          <w:iCs/>
          <w:sz w:val="22"/>
          <w:szCs w:val="22"/>
        </w:rPr>
        <w:t xml:space="preserve">osób i </w:t>
      </w:r>
      <w:r w:rsidR="000207EC" w:rsidRPr="0048011B">
        <w:rPr>
          <w:rFonts w:ascii="Aptos Narrow" w:hAnsi="Aptos Narrow" w:cstheme="minorHAnsi"/>
          <w:i/>
          <w:iCs/>
          <w:sz w:val="22"/>
          <w:szCs w:val="22"/>
        </w:rPr>
        <w:t>mienia</w:t>
      </w:r>
      <w:r w:rsidR="000207EC" w:rsidRPr="000207EC">
        <w:rPr>
          <w:rFonts w:ascii="Aptos Narrow" w:hAnsi="Aptos Narrow" w:cstheme="minorHAnsi"/>
          <w:i/>
          <w:iCs/>
          <w:sz w:val="22"/>
          <w:szCs w:val="22"/>
        </w:rPr>
        <w:t xml:space="preserve"> Szkoły Podstawowej nr 48 w Gdańsku</w:t>
      </w:r>
      <w:r w:rsidR="000207EC">
        <w:rPr>
          <w:rFonts w:ascii="Aptos Narrow" w:hAnsi="Aptos Narrow" w:cstheme="minorHAnsi"/>
          <w:i/>
          <w:iCs/>
          <w:sz w:val="22"/>
          <w:szCs w:val="22"/>
        </w:rPr>
        <w:t>”</w:t>
      </w:r>
      <w:r w:rsidR="00CC5B23" w:rsidRPr="003963A3">
        <w:rPr>
          <w:rFonts w:ascii="Aptos Narrow" w:hAnsi="Aptos Narrow" w:cstheme="minorHAnsi"/>
          <w:sz w:val="22"/>
          <w:szCs w:val="22"/>
        </w:rPr>
        <w:t xml:space="preserve">, </w:t>
      </w:r>
      <w:r w:rsidRPr="003963A3">
        <w:rPr>
          <w:rFonts w:ascii="Aptos Narrow" w:hAnsi="Aptos Narrow" w:cstheme="minorHAnsi"/>
          <w:sz w:val="22"/>
          <w:szCs w:val="22"/>
        </w:rPr>
        <w:t>składamy niniejszą ofertę. </w:t>
      </w:r>
    </w:p>
    <w:p w14:paraId="5C848CC5" w14:textId="77777777" w:rsidR="00D92EC1" w:rsidRPr="003963A3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t> </w:t>
      </w:r>
    </w:p>
    <w:p w14:paraId="286E2591" w14:textId="4C7A101F" w:rsidR="00EF6E5B" w:rsidRPr="003963A3" w:rsidRDefault="00D92EC1" w:rsidP="004D084C">
      <w:pPr>
        <w:pStyle w:val="Akapitzlist"/>
        <w:numPr>
          <w:ilvl w:val="1"/>
          <w:numId w:val="18"/>
        </w:numPr>
        <w:spacing w:before="0" w:after="0" w:line="240" w:lineRule="auto"/>
        <w:ind w:left="357" w:hanging="357"/>
        <w:jc w:val="both"/>
        <w:textAlignment w:val="baseline"/>
        <w:rPr>
          <w:rFonts w:ascii="Aptos Narrow" w:hAnsi="Aptos Narrow" w:cstheme="minorHAnsi"/>
          <w:color w:val="000000"/>
          <w:w w:val="105"/>
          <w:sz w:val="22"/>
          <w:szCs w:val="22"/>
        </w:rPr>
      </w:pP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</w:t>
      </w:r>
      <w:r w:rsidR="00E26401"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>usług</w:t>
      </w: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 objętych zamówieniem, zgodnie z wymaganiami specyfikacji warunków zamówienia za cenę</w:t>
      </w:r>
      <w:r w:rsidR="00E26401"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>:</w:t>
      </w:r>
    </w:p>
    <w:p w14:paraId="0E141A39" w14:textId="77777777" w:rsidR="00983F12" w:rsidRDefault="00983F12" w:rsidP="00840EE6">
      <w:pPr>
        <w:rPr>
          <w:rFonts w:ascii="Aptos Narrow" w:hAnsi="Aptos Narrow" w:cstheme="minorHAnsi"/>
          <w:color w:val="000000"/>
          <w:w w:val="105"/>
          <w:sz w:val="22"/>
          <w:szCs w:val="22"/>
        </w:rPr>
      </w:pPr>
    </w:p>
    <w:p w14:paraId="7DB99019" w14:textId="77777777" w:rsidR="000207EC" w:rsidRPr="003963A3" w:rsidRDefault="000207EC" w:rsidP="00840EE6">
      <w:pPr>
        <w:rPr>
          <w:rFonts w:ascii="Aptos Narrow" w:hAnsi="Aptos Narrow" w:cstheme="minorHAnsi"/>
          <w:color w:val="000000"/>
          <w:w w:val="105"/>
          <w:sz w:val="22"/>
          <w:szCs w:val="22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523"/>
        <w:gridCol w:w="2591"/>
        <w:gridCol w:w="1701"/>
        <w:gridCol w:w="1984"/>
        <w:gridCol w:w="1134"/>
        <w:gridCol w:w="1701"/>
      </w:tblGrid>
      <w:tr w:rsidR="00C41C24" w:rsidRPr="003963A3" w14:paraId="6D76D50C" w14:textId="77777777" w:rsidTr="00C41C24">
        <w:tc>
          <w:tcPr>
            <w:tcW w:w="523" w:type="dxa"/>
            <w:vAlign w:val="center"/>
          </w:tcPr>
          <w:p w14:paraId="5F1955DF" w14:textId="5EAE3389" w:rsidR="00C41C24" w:rsidRPr="003963A3" w:rsidRDefault="00C41C24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proofErr w:type="spellStart"/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2591" w:type="dxa"/>
            <w:vAlign w:val="center"/>
          </w:tcPr>
          <w:p w14:paraId="6A0045FE" w14:textId="1F5527A8" w:rsidR="00C41C24" w:rsidRPr="003963A3" w:rsidRDefault="00C41C24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Zakres usługi</w:t>
            </w:r>
          </w:p>
        </w:tc>
        <w:tc>
          <w:tcPr>
            <w:tcW w:w="1701" w:type="dxa"/>
            <w:vAlign w:val="center"/>
          </w:tcPr>
          <w:p w14:paraId="5CB86079" w14:textId="4835E867" w:rsidR="00C41C24" w:rsidRPr="003963A3" w:rsidRDefault="00C41C24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Szacunkowa liczba roboczogodzin</w:t>
            </w:r>
          </w:p>
        </w:tc>
        <w:tc>
          <w:tcPr>
            <w:tcW w:w="1984" w:type="dxa"/>
            <w:vAlign w:val="center"/>
          </w:tcPr>
          <w:p w14:paraId="278A1663" w14:textId="40CFC38D" w:rsidR="00C41C24" w:rsidRPr="003963A3" w:rsidRDefault="00C41C24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 xml:space="preserve">Cena </w:t>
            </w:r>
            <w:r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 xml:space="preserve">brutto </w:t>
            </w:r>
            <w:r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br/>
              <w:t xml:space="preserve">1 roboczogodziny </w:t>
            </w:r>
            <w:r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br/>
              <w:t>[zł]</w:t>
            </w:r>
          </w:p>
        </w:tc>
        <w:tc>
          <w:tcPr>
            <w:tcW w:w="1134" w:type="dxa"/>
            <w:vAlign w:val="center"/>
          </w:tcPr>
          <w:p w14:paraId="3EA86EC4" w14:textId="77777777" w:rsidR="00C41C24" w:rsidRPr="003963A3" w:rsidRDefault="00C41C24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 xml:space="preserve">Stawka </w:t>
            </w:r>
          </w:p>
          <w:p w14:paraId="7789AA21" w14:textId="1B7A67C2" w:rsidR="00C41C24" w:rsidRPr="003963A3" w:rsidRDefault="00C41C24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podatku</w:t>
            </w: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 xml:space="preserve"> VAT</w:t>
            </w: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br/>
            </w:r>
            <w:r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[</w:t>
            </w: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%</w:t>
            </w:r>
            <w:r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]</w:t>
            </w:r>
          </w:p>
        </w:tc>
        <w:tc>
          <w:tcPr>
            <w:tcW w:w="1701" w:type="dxa"/>
            <w:vAlign w:val="center"/>
          </w:tcPr>
          <w:p w14:paraId="7750AFD7" w14:textId="45BD761B" w:rsidR="00C41C24" w:rsidRPr="003963A3" w:rsidRDefault="00C41C24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Wartość brutto</w:t>
            </w:r>
            <w:r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br/>
              <w:t>[zł]</w:t>
            </w:r>
          </w:p>
        </w:tc>
      </w:tr>
      <w:tr w:rsidR="00C41C24" w:rsidRPr="003963A3" w14:paraId="03A9BDC1" w14:textId="77777777" w:rsidTr="00C41C24">
        <w:trPr>
          <w:trHeight w:val="542"/>
        </w:trPr>
        <w:tc>
          <w:tcPr>
            <w:tcW w:w="523" w:type="dxa"/>
            <w:vAlign w:val="center"/>
          </w:tcPr>
          <w:p w14:paraId="02D816A3" w14:textId="0EC512D3" w:rsidR="00C41C24" w:rsidRPr="000207EC" w:rsidRDefault="00C41C24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 w:rsidRPr="000207EC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1</w:t>
            </w:r>
          </w:p>
        </w:tc>
        <w:tc>
          <w:tcPr>
            <w:tcW w:w="2591" w:type="dxa"/>
            <w:vAlign w:val="center"/>
          </w:tcPr>
          <w:p w14:paraId="36E926A2" w14:textId="15D88C2A" w:rsidR="00C41C24" w:rsidRPr="000207EC" w:rsidRDefault="00C41C24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 w:rsidRPr="000207EC">
              <w:rPr>
                <w:rFonts w:ascii="Aptos Narrow" w:hAnsi="Aptos Narrow" w:cstheme="minorHAnsi"/>
                <w:sz w:val="22"/>
                <w:szCs w:val="22"/>
              </w:rPr>
              <w:t>Ochrona osób i mienia w obiekcie Szkoły Podstawowej nr 48 w Gdańsku</w:t>
            </w:r>
          </w:p>
        </w:tc>
        <w:tc>
          <w:tcPr>
            <w:tcW w:w="1701" w:type="dxa"/>
            <w:vAlign w:val="center"/>
          </w:tcPr>
          <w:p w14:paraId="1CD01613" w14:textId="5B02655A" w:rsidR="00C41C24" w:rsidRPr="000207EC" w:rsidRDefault="000207EC" w:rsidP="00983F12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0207EC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5500</w:t>
            </w:r>
          </w:p>
        </w:tc>
        <w:tc>
          <w:tcPr>
            <w:tcW w:w="1984" w:type="dxa"/>
            <w:vAlign w:val="center"/>
          </w:tcPr>
          <w:p w14:paraId="297BF045" w14:textId="2859EC6F" w:rsidR="00C41C24" w:rsidRPr="003963A3" w:rsidRDefault="00C41C24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2BD4243" w14:textId="0909450E" w:rsidR="00C41C24" w:rsidRPr="003963A3" w:rsidRDefault="00C41C24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1A3CADA" w14:textId="77777777" w:rsidR="00C41C24" w:rsidRPr="003963A3" w:rsidRDefault="00C41C24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</w:tr>
    </w:tbl>
    <w:p w14:paraId="7CDB7AB3" w14:textId="77777777" w:rsidR="00C41C24" w:rsidRPr="00C41C24" w:rsidRDefault="00C41C24" w:rsidP="00C41C24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0DDD10E7" w14:textId="6F85D8CF" w:rsidR="00437948" w:rsidRPr="00141EBA" w:rsidRDefault="00437948" w:rsidP="00437948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5C40DB1F" w14:textId="77777777" w:rsidR="00141EBA" w:rsidRDefault="00141EBA" w:rsidP="00141EBA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427B3C9" w14:textId="705CB903" w:rsidR="00141EBA" w:rsidRPr="00D41725" w:rsidRDefault="00141EBA" w:rsidP="00141EBA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/>
          <w:sz w:val="22"/>
          <w:szCs w:val="22"/>
        </w:rPr>
      </w:pPr>
      <w:bookmarkStart w:id="0" w:name="Bookmark"/>
      <w:r w:rsidRPr="003963A3">
        <w:rPr>
          <w:rFonts w:ascii="Aptos Narrow" w:hAnsi="Aptos Narrow" w:cstheme="minorHAnsi"/>
          <w:sz w:val="22"/>
          <w:szCs w:val="22"/>
        </w:rPr>
        <w:t xml:space="preserve">Oświadczamy, że </w:t>
      </w:r>
      <w:r w:rsidRPr="00D41725">
        <w:rPr>
          <w:rFonts w:ascii="Aptos Narrow" w:hAnsi="Aptos Narrow"/>
          <w:sz w:val="22"/>
          <w:szCs w:val="22"/>
        </w:rPr>
        <w:t xml:space="preserve">wynagrodzenie za wykonanie przedmiotu Umowy, o którym mowa w ust. </w:t>
      </w:r>
      <w:bookmarkStart w:id="1" w:name="_Hlk144713125"/>
      <w:r w:rsidRPr="00D41725">
        <w:rPr>
          <w:rFonts w:ascii="Aptos Narrow" w:hAnsi="Aptos Narrow"/>
          <w:sz w:val="22"/>
          <w:szCs w:val="22"/>
        </w:rPr>
        <w:t>1 uwzględnia wzrost wysokości minimalnego wynagrodzenia obowiązujący od 1 stycznia 2026 r., na podstawie rozporządzenia Rady Ministrów z dnia 15 września 2025 r. w sprawie wysokości minimalnego wynagrodzenia za pracę oraz wysokości minimalnej stawki godzinowej w 2026 r. (Dz.U. z 2025 r. poz. 1242), oraz uwzględnia ogłoszoną propozycję wysokości minimalnego za pracę w 2025</w:t>
      </w:r>
      <w:r>
        <w:rPr>
          <w:rFonts w:ascii="Aptos Narrow" w:hAnsi="Aptos Narrow"/>
          <w:sz w:val="22"/>
          <w:szCs w:val="22"/>
        </w:rPr>
        <w:t> </w:t>
      </w:r>
      <w:r w:rsidRPr="00D41725">
        <w:rPr>
          <w:rFonts w:ascii="Aptos Narrow" w:hAnsi="Aptos Narrow"/>
          <w:sz w:val="22"/>
          <w:szCs w:val="22"/>
        </w:rPr>
        <w:t xml:space="preserve">r. </w:t>
      </w:r>
      <w:proofErr w:type="gramStart"/>
      <w:r>
        <w:rPr>
          <w:rFonts w:ascii="Aptos Narrow" w:hAnsi="Aptos Narrow"/>
          <w:sz w:val="22"/>
          <w:szCs w:val="22"/>
        </w:rPr>
        <w:t xml:space="preserve">i </w:t>
      </w:r>
      <w:r w:rsidRPr="00D41725">
        <w:rPr>
          <w:rFonts w:ascii="Aptos Narrow" w:hAnsi="Aptos Narrow"/>
          <w:sz w:val="22"/>
          <w:szCs w:val="22"/>
        </w:rPr>
        <w:t xml:space="preserve"> </w:t>
      </w:r>
      <w:bookmarkEnd w:id="1"/>
      <w:r w:rsidRPr="00D41725">
        <w:rPr>
          <w:rFonts w:ascii="Aptos Narrow" w:hAnsi="Aptos Narrow"/>
          <w:color w:val="00000A"/>
          <w:sz w:val="22"/>
          <w:szCs w:val="22"/>
        </w:rPr>
        <w:t>w</w:t>
      </w:r>
      <w:proofErr w:type="gramEnd"/>
      <w:r w:rsidRPr="00D41725">
        <w:rPr>
          <w:rFonts w:ascii="Aptos Narrow" w:hAnsi="Aptos Narrow"/>
          <w:color w:val="00000A"/>
          <w:sz w:val="22"/>
          <w:szCs w:val="22"/>
        </w:rPr>
        <w:t xml:space="preserve"> związku z tym przesłanka zmiany wynagrodzenia Wykonawcy</w:t>
      </w:r>
      <w:r>
        <w:rPr>
          <w:rFonts w:ascii="Aptos Narrow" w:hAnsi="Aptos Narrow"/>
          <w:color w:val="00000A"/>
          <w:sz w:val="22"/>
          <w:szCs w:val="22"/>
        </w:rPr>
        <w:t xml:space="preserve"> w tym zakresie </w:t>
      </w:r>
      <w:r w:rsidRPr="00D41725">
        <w:rPr>
          <w:rFonts w:ascii="Aptos Narrow" w:hAnsi="Aptos Narrow"/>
          <w:color w:val="00000A"/>
          <w:sz w:val="22"/>
          <w:szCs w:val="22"/>
        </w:rPr>
        <w:t>nie będzie miała zastosowania.</w:t>
      </w:r>
      <w:bookmarkEnd w:id="0"/>
    </w:p>
    <w:p w14:paraId="1FE3C7BA" w14:textId="77777777" w:rsidR="00C41C24" w:rsidRPr="00C41C24" w:rsidRDefault="00C41C24" w:rsidP="00C41C24">
      <w:pPr>
        <w:pStyle w:val="Akapitzlist"/>
        <w:rPr>
          <w:rFonts w:ascii="Aptos Narrow" w:hAnsi="Aptos Narrow" w:cstheme="minorHAnsi"/>
          <w:sz w:val="22"/>
          <w:szCs w:val="22"/>
        </w:rPr>
      </w:pPr>
    </w:p>
    <w:p w14:paraId="63915A3B" w14:textId="4C153CDE" w:rsidR="00D92EC1" w:rsidRPr="003963A3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3963A3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</w:t>
      </w:r>
      <w:r w:rsidR="000B1409" w:rsidRPr="003963A3">
        <w:rPr>
          <w:rFonts w:ascii="Aptos Narrow" w:hAnsi="Aptos Narrow" w:cstheme="minorHAnsi"/>
          <w:sz w:val="22"/>
          <w:szCs w:val="22"/>
        </w:rPr>
        <w:t>imy</w:t>
      </w:r>
      <w:r w:rsidRPr="003963A3">
        <w:rPr>
          <w:rFonts w:ascii="Aptos Narrow" w:hAnsi="Aptos Narrow" w:cstheme="minorHAnsi"/>
          <w:sz w:val="22"/>
          <w:szCs w:val="22"/>
        </w:rPr>
        <w:t xml:space="preserve"> do niej zastrzeżeń oraz zdoby</w:t>
      </w:r>
      <w:r w:rsidR="000B1409" w:rsidRPr="003963A3">
        <w:rPr>
          <w:rFonts w:ascii="Aptos Narrow" w:hAnsi="Aptos Narrow" w:cstheme="minorHAnsi"/>
          <w:sz w:val="22"/>
          <w:szCs w:val="22"/>
        </w:rPr>
        <w:t>liśmy</w:t>
      </w:r>
      <w:r w:rsidRPr="003963A3">
        <w:rPr>
          <w:rFonts w:ascii="Aptos Narrow" w:hAnsi="Aptos Narrow" w:cstheme="minorHAnsi"/>
          <w:sz w:val="22"/>
          <w:szCs w:val="22"/>
        </w:rPr>
        <w:t xml:space="preserve"> wszelkie informacje potrzebne do właściwego opracowania oferty oraz do należytego wykonania przedmiotu </w:t>
      </w: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>zamówienia</w:t>
      </w:r>
    </w:p>
    <w:p w14:paraId="5A3F7375" w14:textId="77777777" w:rsidR="00D92EC1" w:rsidRPr="003963A3" w:rsidRDefault="00D92EC1" w:rsidP="00293AE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4F3D2A2B" w14:textId="6E086CF3" w:rsidR="00D92EC1" w:rsidRPr="003963A3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3963A3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 załącznik nr </w:t>
      </w:r>
      <w:r w:rsidR="00983F12" w:rsidRPr="003963A3">
        <w:rPr>
          <w:rFonts w:ascii="Aptos Narrow" w:hAnsi="Aptos Narrow" w:cstheme="minorHAnsi"/>
          <w:kern w:val="1"/>
          <w:sz w:val="22"/>
          <w:szCs w:val="22"/>
        </w:rPr>
        <w:t>2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 do SWZ, w terminie i miejscu wskazanym przez Zamawiającego.</w:t>
      </w:r>
    </w:p>
    <w:p w14:paraId="78878537" w14:textId="77777777" w:rsidR="00D92EC1" w:rsidRPr="003963A3" w:rsidRDefault="00D92EC1" w:rsidP="00D92EC1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020E87C5" w14:textId="65CCE9CD" w:rsidR="00D92EC1" w:rsidRPr="003963A3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Oświadczamy, iż uważamy się związani niniejszą ofertą w terminie: 30 dni zgodnie z Pzp.</w:t>
      </w:r>
    </w:p>
    <w:p w14:paraId="027B3C8E" w14:textId="77777777" w:rsidR="00D92EC1" w:rsidRPr="003963A3" w:rsidRDefault="00D92EC1" w:rsidP="00D92EC1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699C19ED" w14:textId="77777777" w:rsidR="00D92EC1" w:rsidRPr="003963A3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Oświadczenie dotyczące podwykonawstwa (wypełnić, jeśli dotyczy). </w:t>
      </w:r>
    </w:p>
    <w:p w14:paraId="249B8EAA" w14:textId="77777777" w:rsidR="00D92EC1" w:rsidRPr="003963A3" w:rsidRDefault="00D92EC1" w:rsidP="00983F12">
      <w:pPr>
        <w:pStyle w:val="Akapitzlist"/>
        <w:shd w:val="clear" w:color="auto" w:fill="FFFFFF"/>
        <w:suppressAutoHyphens/>
        <w:spacing w:line="360" w:lineRule="auto"/>
        <w:ind w:left="567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7EBCC301" w14:textId="2FF10A10" w:rsidR="00D92EC1" w:rsidRPr="003963A3" w:rsidRDefault="00D92EC1" w:rsidP="00983F12">
      <w:pPr>
        <w:pStyle w:val="Akapitzlist"/>
        <w:shd w:val="clear" w:color="auto" w:fill="FFFFFF"/>
        <w:suppressAutoHyphens/>
        <w:spacing w:after="0" w:line="360" w:lineRule="auto"/>
        <w:ind w:left="567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3963A3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..............................................................................................</w:t>
      </w:r>
    </w:p>
    <w:p w14:paraId="2A9206DC" w14:textId="37AA4E06" w:rsidR="00D92EC1" w:rsidRPr="003963A3" w:rsidRDefault="00D92EC1" w:rsidP="00983F12">
      <w:pPr>
        <w:pStyle w:val="Akapitzlist"/>
        <w:shd w:val="clear" w:color="auto" w:fill="FFFFFF"/>
        <w:suppressAutoHyphens/>
        <w:spacing w:after="0" w:line="360" w:lineRule="auto"/>
        <w:ind w:left="567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3963A3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…………………………………………………………………….</w:t>
      </w:r>
    </w:p>
    <w:p w14:paraId="3F1DE563" w14:textId="70FE38E2" w:rsidR="00D92EC1" w:rsidRPr="003963A3" w:rsidRDefault="00D92EC1" w:rsidP="00A13C1D">
      <w:pPr>
        <w:spacing w:before="240" w:after="120"/>
        <w:ind w:left="289"/>
        <w:jc w:val="both"/>
        <w:rPr>
          <w:rFonts w:ascii="Aptos Narrow" w:eastAsia="TimesNewRoman,Bold" w:hAnsi="Aptos Narrow" w:cstheme="minorHAnsi"/>
          <w:i/>
          <w:iCs/>
          <w:sz w:val="22"/>
          <w:szCs w:val="22"/>
        </w:rPr>
      </w:pPr>
      <w:r w:rsidRPr="003963A3">
        <w:rPr>
          <w:rFonts w:ascii="Aptos Narrow" w:eastAsia="TimesNewRoman,Bold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63D93960" w14:textId="77777777" w:rsidR="009F777F" w:rsidRPr="003963A3" w:rsidRDefault="009F777F" w:rsidP="009F777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044C4174" w14:textId="452BF121" w:rsidR="00C669D1" w:rsidRPr="003963A3" w:rsidRDefault="00C669D1" w:rsidP="00C669D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3963A3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3963A3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3963A3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3963A3" w:rsidRPr="003963A3">
        <w:rPr>
          <w:rFonts w:ascii="Aptos Narrow" w:eastAsia="TimesNewRoman,Bold" w:hAnsi="Aptos Narrow" w:cstheme="minorHAnsi"/>
          <w:sz w:val="22"/>
          <w:szCs w:val="22"/>
        </w:rPr>
        <w:t xml:space="preserve">tekst jednolity </w:t>
      </w:r>
      <w:r w:rsidRPr="003963A3">
        <w:rPr>
          <w:rFonts w:ascii="Aptos Narrow" w:eastAsia="TimesNewRoman,Bold" w:hAnsi="Aptos Narrow" w:cstheme="minorHAnsi"/>
          <w:sz w:val="22"/>
          <w:szCs w:val="22"/>
        </w:rPr>
        <w:t>Dz.U. z 202</w:t>
      </w:r>
      <w:r w:rsidR="003963A3" w:rsidRPr="003963A3">
        <w:rPr>
          <w:rFonts w:ascii="Aptos Narrow" w:eastAsia="TimesNewRoman,Bold" w:hAnsi="Aptos Narrow" w:cstheme="minorHAnsi"/>
          <w:sz w:val="22"/>
          <w:szCs w:val="22"/>
        </w:rPr>
        <w:t>5</w:t>
      </w:r>
      <w:r w:rsidRPr="003963A3">
        <w:rPr>
          <w:rFonts w:ascii="Aptos Narrow" w:eastAsia="TimesNewRoman,Bold" w:hAnsi="Aptos Narrow" w:cstheme="minorHAnsi"/>
          <w:sz w:val="22"/>
          <w:szCs w:val="22"/>
        </w:rPr>
        <w:t xml:space="preserve"> r. poz. </w:t>
      </w:r>
      <w:r w:rsidR="003963A3" w:rsidRPr="003963A3">
        <w:rPr>
          <w:rFonts w:ascii="Aptos Narrow" w:eastAsia="TimesNewRoman,Bold" w:hAnsi="Aptos Narrow" w:cstheme="minorHAnsi"/>
          <w:sz w:val="22"/>
          <w:szCs w:val="22"/>
        </w:rPr>
        <w:t>775</w:t>
      </w:r>
      <w:r w:rsidRPr="003963A3">
        <w:rPr>
          <w:rFonts w:ascii="Aptos Narrow" w:eastAsia="TimesNewRoman,Bold" w:hAnsi="Aptos Narrow" w:cstheme="minorHAnsi"/>
          <w:sz w:val="22"/>
          <w:szCs w:val="22"/>
        </w:rPr>
        <w:t xml:space="preserve"> ze zm.).</w:t>
      </w:r>
    </w:p>
    <w:p w14:paraId="3E744FE2" w14:textId="6870D300" w:rsidR="00D92EC1" w:rsidRPr="003963A3" w:rsidRDefault="00D92EC1" w:rsidP="00293AE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0F295B5C" w14:textId="22705D7F" w:rsidR="00D92EC1" w:rsidRPr="003963A3" w:rsidRDefault="00D92EC1" w:rsidP="00C669D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3963A3">
        <w:rPr>
          <w:rFonts w:ascii="Aptos Narrow" w:eastAsia="Times New Roman" w:hAnsi="Aptos Narrow" w:cstheme="minorHAnsi"/>
          <w:sz w:val="22"/>
          <w:szCs w:val="22"/>
        </w:rPr>
        <w:t xml:space="preserve">, iż </w:t>
      </w: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3963A3">
        <w:rPr>
          <w:rFonts w:ascii="Aptos Narrow" w:eastAsia="Times New Roman" w:hAnsi="Aptos Narrow" w:cstheme="minorHAnsi"/>
          <w:sz w:val="22"/>
          <w:szCs w:val="22"/>
        </w:rPr>
        <w:t>…………</w:t>
      </w:r>
      <w:r w:rsidR="00C669D1" w:rsidRPr="003963A3">
        <w:rPr>
          <w:rFonts w:ascii="Aptos Narrow" w:eastAsia="Times New Roman" w:hAnsi="Aptos Narrow" w:cstheme="minorHAnsi"/>
          <w:sz w:val="22"/>
          <w:szCs w:val="22"/>
        </w:rPr>
        <w:t>………………………</w:t>
      </w:r>
      <w:proofErr w:type="gramStart"/>
      <w:r w:rsidR="00C669D1" w:rsidRPr="003963A3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3963A3">
        <w:rPr>
          <w:rFonts w:ascii="Aptos Narrow" w:eastAsia="Times New Roman" w:hAnsi="Aptos Narrow" w:cstheme="minorHAnsi"/>
          <w:sz w:val="22"/>
          <w:szCs w:val="22"/>
        </w:rPr>
        <w:t>………</w:t>
      </w:r>
      <w:proofErr w:type="gramStart"/>
      <w:r w:rsidRPr="003963A3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3963A3">
        <w:rPr>
          <w:rFonts w:ascii="Aptos Narrow" w:eastAsia="Times New Roman" w:hAnsi="Aptos Narrow" w:cstheme="minorHAnsi"/>
          <w:sz w:val="22"/>
          <w:szCs w:val="22"/>
        </w:rPr>
        <w:t>………………</w:t>
      </w:r>
      <w:r w:rsidR="00983F12" w:rsidRPr="003963A3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3963A3">
        <w:rPr>
          <w:rFonts w:ascii="Aptos Narrow" w:eastAsia="Times New Roman" w:hAnsi="Aptos Narrow" w:cstheme="minorHAnsi"/>
          <w:sz w:val="22"/>
          <w:szCs w:val="22"/>
        </w:rPr>
        <w:t>…………………………………………</w:t>
      </w:r>
      <w:r w:rsidR="00C669D1" w:rsidRPr="003963A3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Pr="003963A3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…………………………………………………………………</w:t>
      </w:r>
      <w:r w:rsidR="00C669D1" w:rsidRPr="003963A3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3963A3">
        <w:rPr>
          <w:rFonts w:ascii="Aptos Narrow" w:eastAsia="Times New Roman" w:hAnsi="Aptos Narrow" w:cstheme="minorHAnsi"/>
          <w:sz w:val="22"/>
          <w:szCs w:val="22"/>
        </w:rPr>
        <w:t>stanowią tajemnicę przedsiębiorstwa w rozumieniu przepisów o zwalczaniu nieuczciwej konkurencji i zastrzegamy, że nie mogą być one udostępniane. (uzasadnienie dokonanego zastrzeżenia należy złożyć wraz z ofertą).</w:t>
      </w:r>
    </w:p>
    <w:p w14:paraId="4B6330C8" w14:textId="77777777" w:rsidR="000B1409" w:rsidRPr="003963A3" w:rsidRDefault="000B1409" w:rsidP="00293AE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36E667D7" w14:textId="77777777" w:rsidR="00D92EC1" w:rsidRPr="003963A3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2" w:name="_Hlk64284738"/>
      <w:r w:rsidRPr="003963A3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2"/>
    </w:p>
    <w:p w14:paraId="402A7022" w14:textId="77777777" w:rsidR="00D92EC1" w:rsidRPr="003963A3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371C97B4" w14:textId="77777777" w:rsidR="00D92EC1" w:rsidRPr="003963A3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EF49594" w14:textId="77777777" w:rsidR="00D92EC1" w:rsidRPr="003963A3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34A7101" w14:textId="77777777" w:rsidR="000B1409" w:rsidRPr="003963A3" w:rsidRDefault="000B1409" w:rsidP="000B1409">
      <w:pPr>
        <w:suppressAutoHyphens/>
        <w:autoSpaceDE w:val="0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572C1F46" w14:textId="77777777" w:rsidR="000B1409" w:rsidRPr="003963A3" w:rsidRDefault="000B1409" w:rsidP="00D92EC1">
      <w:pPr>
        <w:suppressAutoHyphens/>
        <w:autoSpaceDE w:val="0"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1147C09E" w14:textId="77777777" w:rsidR="000B1409" w:rsidRPr="003963A3" w:rsidRDefault="000B1409" w:rsidP="00D92EC1">
      <w:pPr>
        <w:suppressAutoHyphens/>
        <w:autoSpaceDE w:val="0"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7519D22B" w14:textId="77777777" w:rsidR="00D92EC1" w:rsidRPr="003963A3" w:rsidRDefault="00D92EC1" w:rsidP="00D92EC1">
      <w:pPr>
        <w:jc w:val="both"/>
        <w:rPr>
          <w:rFonts w:ascii="Aptos Narrow" w:eastAsia="Droid Sans Fallback" w:hAnsi="Aptos Narrow" w:cstheme="minorHAnsi"/>
          <w:kern w:val="1"/>
          <w:sz w:val="22"/>
          <w:szCs w:val="22"/>
          <w:u w:val="single"/>
          <w:lang w:eastAsia="ar-SA"/>
        </w:rPr>
      </w:pPr>
      <w:r w:rsidRPr="003963A3">
        <w:rPr>
          <w:rFonts w:ascii="Aptos Narrow" w:eastAsia="Droid Sans Fallback" w:hAnsi="Aptos Narrow" w:cstheme="minorHAnsi"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4EDB6FAE" w14:textId="52E1BA6D" w:rsidR="009F777F" w:rsidRPr="003963A3" w:rsidRDefault="009F777F" w:rsidP="009F777F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3" w:name="_Hlk65243758"/>
      <w:r w:rsidRPr="003963A3">
        <w:rPr>
          <w:rFonts w:ascii="Aptos Narrow" w:hAnsi="Aptos Narrow" w:cstheme="minorHAnsi"/>
          <w:kern w:val="1"/>
          <w:sz w:val="22"/>
          <w:szCs w:val="22"/>
        </w:rPr>
        <w:t>Wzór Oświadczenia z art. 125 ust. 1 – Załącznik nr 4 do SWZ;</w:t>
      </w:r>
    </w:p>
    <w:p w14:paraId="535849B7" w14:textId="35E74046" w:rsidR="009F777F" w:rsidRPr="003963A3" w:rsidRDefault="009F777F" w:rsidP="009F777F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Wzór Oświadczenia z art. 117 ust. 4 – Załącznik nr 5 do SWZ (</w:t>
      </w:r>
      <w:r w:rsidRPr="003963A3">
        <w:rPr>
          <w:rFonts w:ascii="Aptos Narrow" w:hAnsi="Aptos Narrow" w:cstheme="minorHAnsi"/>
          <w:kern w:val="1"/>
          <w:sz w:val="22"/>
          <w:szCs w:val="22"/>
          <w:u w:val="single"/>
        </w:rPr>
        <w:t>jeżeli dotyczy).</w:t>
      </w:r>
    </w:p>
    <w:p w14:paraId="29646FE9" w14:textId="2D04C58D" w:rsidR="000B1409" w:rsidRPr="003963A3" w:rsidRDefault="000B1409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Odpis lub informacja z KRS lub CEIDG</w:t>
      </w:r>
    </w:p>
    <w:p w14:paraId="5185795A" w14:textId="08B52BF8" w:rsidR="00D92EC1" w:rsidRPr="003963A3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3963A3">
        <w:rPr>
          <w:rFonts w:ascii="Aptos Narrow" w:hAnsi="Aptos Narrow" w:cstheme="minorHAnsi"/>
          <w:kern w:val="1"/>
          <w:sz w:val="22"/>
          <w:szCs w:val="22"/>
          <w:u w:val="single"/>
        </w:rPr>
        <w:t>(jeżeli dotyczy).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 </w:t>
      </w:r>
    </w:p>
    <w:p w14:paraId="088D52F5" w14:textId="77777777" w:rsidR="00D92EC1" w:rsidRPr="003963A3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3963A3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3963A3">
        <w:rPr>
          <w:rFonts w:ascii="Aptos Narrow" w:hAnsi="Aptos Narrow" w:cstheme="minorHAnsi"/>
          <w:kern w:val="1"/>
          <w:sz w:val="22"/>
          <w:szCs w:val="22"/>
          <w:u w:val="single"/>
        </w:rPr>
        <w:t>(jeżeli dotyczy)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, </w:t>
      </w:r>
      <w:bookmarkEnd w:id="3"/>
    </w:p>
    <w:p w14:paraId="34CC105D" w14:textId="264E7D93" w:rsidR="009F777F" w:rsidRPr="003963A3" w:rsidRDefault="009F777F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Propozycj</w:t>
      </w:r>
      <w:r w:rsidR="00106AA8" w:rsidRPr="003963A3">
        <w:rPr>
          <w:rFonts w:ascii="Aptos Narrow" w:hAnsi="Aptos Narrow" w:cstheme="minorHAnsi"/>
          <w:kern w:val="1"/>
          <w:sz w:val="22"/>
          <w:szCs w:val="22"/>
        </w:rPr>
        <w:t>a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 jadłospisu dla diety standardowej </w:t>
      </w:r>
    </w:p>
    <w:p w14:paraId="30B43A07" w14:textId="5619BF48" w:rsidR="00D92EC1" w:rsidRPr="003963A3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Uzasadnienie zastrzeżenia informacji stanowiących tajemnicę przedsiębiorstwa </w:t>
      </w:r>
      <w:r w:rsidRPr="003963A3">
        <w:rPr>
          <w:rFonts w:ascii="Aptos Narrow" w:hAnsi="Aptos Narrow" w:cstheme="minorHAnsi"/>
          <w:kern w:val="1"/>
          <w:sz w:val="22"/>
          <w:szCs w:val="22"/>
          <w:u w:val="single"/>
        </w:rPr>
        <w:t>(jeśli dotyczy)</w:t>
      </w:r>
    </w:p>
    <w:p w14:paraId="0D22DACA" w14:textId="77777777" w:rsidR="00D92EC1" w:rsidRPr="003963A3" w:rsidRDefault="00D92EC1" w:rsidP="00D92EC1">
      <w:pPr>
        <w:suppressAutoHyphens/>
        <w:ind w:left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2B01B4A7" w14:textId="77777777" w:rsidR="000B1409" w:rsidRPr="003963A3" w:rsidRDefault="000B1409" w:rsidP="00D92EC1">
      <w:pPr>
        <w:suppressAutoHyphens/>
        <w:ind w:left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0D302C5C" w14:textId="77777777" w:rsidR="00D92EC1" w:rsidRPr="003963A3" w:rsidRDefault="00D92EC1" w:rsidP="00D92EC1">
      <w:pPr>
        <w:suppressAutoHyphens/>
        <w:spacing w:after="160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*Niepotrzebne skreślić</w:t>
      </w:r>
    </w:p>
    <w:p w14:paraId="5FBB6DA3" w14:textId="49477835" w:rsidR="004F40A6" w:rsidRPr="003963A3" w:rsidRDefault="004F40A6" w:rsidP="00A13C1D">
      <w:pPr>
        <w:spacing w:after="120"/>
        <w:ind w:left="4820"/>
        <w:jc w:val="center"/>
        <w:rPr>
          <w:rFonts w:ascii="Aptos Narrow" w:eastAsia="Open Sans" w:hAnsi="Aptos Narrow" w:cstheme="minorHAnsi"/>
          <w:color w:val="767171" w:themeColor="background2" w:themeShade="80"/>
          <w:sz w:val="22"/>
          <w:szCs w:val="22"/>
        </w:rPr>
      </w:pPr>
      <w:bookmarkStart w:id="4" w:name="bookmark=id.3znysh7"/>
      <w:bookmarkEnd w:id="4"/>
    </w:p>
    <w:sectPr w:rsidR="004F40A6" w:rsidRPr="003963A3" w:rsidSect="00D92EC1">
      <w:headerReference w:type="default" r:id="rId9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BCE89" w14:textId="77777777" w:rsidR="008A4DA1" w:rsidRDefault="008A4DA1" w:rsidP="00D92EC1">
      <w:r>
        <w:separator/>
      </w:r>
    </w:p>
  </w:endnote>
  <w:endnote w:type="continuationSeparator" w:id="0">
    <w:p w14:paraId="4F2F56E6" w14:textId="77777777" w:rsidR="008A4DA1" w:rsidRDefault="008A4DA1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71B0F" w14:textId="77777777" w:rsidR="008A4DA1" w:rsidRDefault="008A4DA1" w:rsidP="00D92EC1">
      <w:r>
        <w:separator/>
      </w:r>
    </w:p>
  </w:footnote>
  <w:footnote w:type="continuationSeparator" w:id="0">
    <w:p w14:paraId="313E1EE9" w14:textId="77777777" w:rsidR="008A4DA1" w:rsidRDefault="008A4DA1" w:rsidP="00D92EC1">
      <w:r>
        <w:continuationSeparator/>
      </w:r>
    </w:p>
  </w:footnote>
  <w:footnote w:id="1">
    <w:p w14:paraId="150640F2" w14:textId="77777777" w:rsidR="000B1409" w:rsidRPr="00E22ACB" w:rsidRDefault="000B1409" w:rsidP="000B1409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2BF64D7F" w14:textId="77777777" w:rsidR="000B1409" w:rsidRPr="00E22ACB" w:rsidRDefault="000B1409" w:rsidP="000B1409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2307C2DA" w14:textId="77777777" w:rsidR="000B1409" w:rsidRPr="00E22ACB" w:rsidRDefault="000B1409" w:rsidP="000B1409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7BCAE422" w14:textId="77777777" w:rsidR="000B1409" w:rsidRPr="00E22ACB" w:rsidRDefault="000B1409" w:rsidP="000B1409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A69B3" w14:textId="71F13568" w:rsidR="00D92EC1" w:rsidRPr="000207EC" w:rsidRDefault="00CC5B23" w:rsidP="00CC5B23">
    <w:pPr>
      <w:tabs>
        <w:tab w:val="center" w:pos="4536"/>
        <w:tab w:val="right" w:pos="9072"/>
      </w:tabs>
      <w:jc w:val="right"/>
      <w:rPr>
        <w:rFonts w:ascii="Aptos Narrow" w:hAnsi="Aptos Narrow" w:cstheme="minorHAnsi"/>
        <w:sz w:val="22"/>
        <w:szCs w:val="22"/>
      </w:rPr>
    </w:pPr>
    <w:r w:rsidRPr="000207EC">
      <w:rPr>
        <w:rFonts w:ascii="Aptos Narrow" w:hAnsi="Aptos Narrow" w:cstheme="minorHAnsi"/>
        <w:sz w:val="22"/>
        <w:szCs w:val="22"/>
      </w:rPr>
      <w:t xml:space="preserve">Numer sprawy: </w:t>
    </w:r>
    <w:r w:rsidR="000207EC" w:rsidRPr="000207EC">
      <w:rPr>
        <w:rFonts w:ascii="Aptos Narrow" w:hAnsi="Aptos Narrow" w:cstheme="minorHAnsi"/>
        <w:spacing w:val="-10"/>
        <w:sz w:val="22"/>
        <w:szCs w:val="22"/>
      </w:rPr>
      <w:t>2/ZP-SP48/2025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1F253E9"/>
    <w:multiLevelType w:val="hybridMultilevel"/>
    <w:tmpl w:val="8D5C8C54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D8C7F98"/>
    <w:multiLevelType w:val="multilevel"/>
    <w:tmpl w:val="7AAC9A7A"/>
    <w:styleLink w:val="WWNum2"/>
    <w:lvl w:ilvl="0">
      <w:start w:val="1"/>
      <w:numFmt w:val="decimal"/>
      <w:lvlText w:val="%1."/>
      <w:lvlJc w:val="left"/>
      <w:pPr>
        <w:ind w:left="720" w:hanging="436"/>
      </w:pPr>
      <w:rPr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9"/>
        <w:szCs w:val="19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8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9" w15:restartNumberingAfterBreak="0">
    <w:nsid w:val="65C922AA"/>
    <w:multiLevelType w:val="hybridMultilevel"/>
    <w:tmpl w:val="2A2E8EB0"/>
    <w:lvl w:ilvl="0" w:tplc="9F0040F4">
      <w:start w:val="1"/>
      <w:numFmt w:val="decimal"/>
      <w:lvlText w:val="%1)"/>
      <w:lvlJc w:val="left"/>
      <w:pPr>
        <w:ind w:left="1800" w:hanging="360"/>
      </w:pPr>
      <w:rPr>
        <w:rFonts w:ascii="Cambria" w:eastAsia="Times New Roman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11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2"/>
  </w:num>
  <w:num w:numId="2" w16cid:durableId="1330020272">
    <w:abstractNumId w:val="11"/>
  </w:num>
  <w:num w:numId="3" w16cid:durableId="1769959398">
    <w:abstractNumId w:val="11"/>
  </w:num>
  <w:num w:numId="4" w16cid:durableId="505555826">
    <w:abstractNumId w:val="8"/>
  </w:num>
  <w:num w:numId="5" w16cid:durableId="814756566">
    <w:abstractNumId w:val="8"/>
  </w:num>
  <w:num w:numId="6" w16cid:durableId="163790849">
    <w:abstractNumId w:val="7"/>
  </w:num>
  <w:num w:numId="7" w16cid:durableId="1206986088">
    <w:abstractNumId w:val="8"/>
  </w:num>
  <w:num w:numId="8" w16cid:durableId="1172377810">
    <w:abstractNumId w:val="8"/>
  </w:num>
  <w:num w:numId="9" w16cid:durableId="315764873">
    <w:abstractNumId w:val="8"/>
  </w:num>
  <w:num w:numId="10" w16cid:durableId="97070041">
    <w:abstractNumId w:val="8"/>
  </w:num>
  <w:num w:numId="11" w16cid:durableId="406418151">
    <w:abstractNumId w:val="8"/>
  </w:num>
  <w:num w:numId="12" w16cid:durableId="1431465911">
    <w:abstractNumId w:val="8"/>
  </w:num>
  <w:num w:numId="13" w16cid:durableId="118647299">
    <w:abstractNumId w:val="8"/>
  </w:num>
  <w:num w:numId="14" w16cid:durableId="641694215">
    <w:abstractNumId w:val="8"/>
  </w:num>
  <w:num w:numId="15" w16cid:durableId="1451389089">
    <w:abstractNumId w:val="8"/>
  </w:num>
  <w:num w:numId="16" w16cid:durableId="1924531448">
    <w:abstractNumId w:val="8"/>
  </w:num>
  <w:num w:numId="17" w16cid:durableId="1980377783">
    <w:abstractNumId w:val="4"/>
  </w:num>
  <w:num w:numId="18" w16cid:durableId="1712460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6491958">
    <w:abstractNumId w:val="0"/>
  </w:num>
  <w:num w:numId="20" w16cid:durableId="670454753">
    <w:abstractNumId w:val="6"/>
  </w:num>
  <w:num w:numId="21" w16cid:durableId="375473893">
    <w:abstractNumId w:val="9"/>
  </w:num>
  <w:num w:numId="22" w16cid:durableId="139662984">
    <w:abstractNumId w:val="1"/>
  </w:num>
  <w:num w:numId="23" w16cid:durableId="709309152">
    <w:abstractNumId w:val="10"/>
  </w:num>
  <w:num w:numId="24" w16cid:durableId="279386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13497"/>
    <w:rsid w:val="000207EC"/>
    <w:rsid w:val="000B1409"/>
    <w:rsid w:val="000C5438"/>
    <w:rsid w:val="000D4D7F"/>
    <w:rsid w:val="00106AA8"/>
    <w:rsid w:val="00141EBA"/>
    <w:rsid w:val="001D0716"/>
    <w:rsid w:val="001D1AA9"/>
    <w:rsid w:val="001D7FED"/>
    <w:rsid w:val="001E4A08"/>
    <w:rsid w:val="002229E4"/>
    <w:rsid w:val="00252E4E"/>
    <w:rsid w:val="00293AEF"/>
    <w:rsid w:val="002A0F34"/>
    <w:rsid w:val="0033768D"/>
    <w:rsid w:val="00381802"/>
    <w:rsid w:val="003963A3"/>
    <w:rsid w:val="003B3483"/>
    <w:rsid w:val="00437948"/>
    <w:rsid w:val="00456D92"/>
    <w:rsid w:val="004975E5"/>
    <w:rsid w:val="004D084C"/>
    <w:rsid w:val="004F22FD"/>
    <w:rsid w:val="004F40A6"/>
    <w:rsid w:val="00514877"/>
    <w:rsid w:val="00515100"/>
    <w:rsid w:val="00524E0F"/>
    <w:rsid w:val="00533A0E"/>
    <w:rsid w:val="005E11CC"/>
    <w:rsid w:val="006F7108"/>
    <w:rsid w:val="00732AAF"/>
    <w:rsid w:val="0074720A"/>
    <w:rsid w:val="007B4C2E"/>
    <w:rsid w:val="007D4512"/>
    <w:rsid w:val="00827E35"/>
    <w:rsid w:val="00840EE6"/>
    <w:rsid w:val="00850324"/>
    <w:rsid w:val="00863D96"/>
    <w:rsid w:val="008A4DA1"/>
    <w:rsid w:val="008D3A6D"/>
    <w:rsid w:val="009016CF"/>
    <w:rsid w:val="00954879"/>
    <w:rsid w:val="00976EBF"/>
    <w:rsid w:val="00983F12"/>
    <w:rsid w:val="009F777F"/>
    <w:rsid w:val="00A13C1D"/>
    <w:rsid w:val="00A72CA9"/>
    <w:rsid w:val="00A85C0D"/>
    <w:rsid w:val="00B86989"/>
    <w:rsid w:val="00BA3909"/>
    <w:rsid w:val="00C01575"/>
    <w:rsid w:val="00C24CD4"/>
    <w:rsid w:val="00C41C24"/>
    <w:rsid w:val="00C669D1"/>
    <w:rsid w:val="00CA773E"/>
    <w:rsid w:val="00CC5B23"/>
    <w:rsid w:val="00D54147"/>
    <w:rsid w:val="00D57E11"/>
    <w:rsid w:val="00D75AEB"/>
    <w:rsid w:val="00D92EC1"/>
    <w:rsid w:val="00E21354"/>
    <w:rsid w:val="00E26401"/>
    <w:rsid w:val="00EA7422"/>
    <w:rsid w:val="00EC3B00"/>
    <w:rsid w:val="00EF4DA3"/>
    <w:rsid w:val="00EF6E5B"/>
    <w:rsid w:val="00F718B7"/>
    <w:rsid w:val="00F8276E"/>
    <w:rsid w:val="00FA05FF"/>
    <w:rsid w:val="00FB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1">
    <w:name w:val="Tekst przypisu dolnego Znak1"/>
    <w:aliases w:val="Podrozdział Znak1,Tekst przypisu Znak1"/>
    <w:basedOn w:val="Domylnaczcionkaakapitu"/>
    <w:uiPriority w:val="99"/>
    <w:rsid w:val="00A13C1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33768D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76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B1409"/>
    <w:rPr>
      <w:color w:val="0563C1" w:themeColor="hyperlink"/>
      <w:u w:val="single"/>
    </w:rPr>
  </w:style>
  <w:style w:type="numbering" w:customStyle="1" w:styleId="WWNum2">
    <w:name w:val="WWNum2"/>
    <w:basedOn w:val="Bezlisty"/>
    <w:rsid w:val="00141EBA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2</cp:revision>
  <cp:lastPrinted>2022-11-30T10:55:00Z</cp:lastPrinted>
  <dcterms:created xsi:type="dcterms:W3CDTF">2025-12-04T01:45:00Z</dcterms:created>
  <dcterms:modified xsi:type="dcterms:W3CDTF">2025-12-04T01:45:00Z</dcterms:modified>
</cp:coreProperties>
</file>